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E" w:rsidRDefault="00946BBE" w:rsidP="00D63B85">
      <w:pPr>
        <w:jc w:val="center"/>
      </w:pPr>
      <w:r>
        <w:t>ELEZIONE DIRETTA DEL SINDACO E DEL CONSIGLIO COMUNALE</w:t>
      </w:r>
    </w:p>
    <w:p w:rsidR="00946BBE" w:rsidRDefault="00603A8D" w:rsidP="00603A8D">
      <w:pPr>
        <w:jc w:val="center"/>
      </w:pPr>
      <w:r>
        <w:t xml:space="preserve">CONSULTAZIONE DI </w:t>
      </w:r>
      <w:r w:rsidR="00946BBE">
        <w:t>DOMENICA 11 GIUGNO 2017, CON EVENTUALE TURNO DI BALLOTTAGGIO PREVI</w:t>
      </w:r>
      <w:r>
        <w:t>STO PER DOMENICA 25 GIUGNO 2017</w:t>
      </w:r>
    </w:p>
    <w:p w:rsidR="00603A8D" w:rsidRPr="005162BB" w:rsidRDefault="00603A8D" w:rsidP="00603A8D">
      <w:pPr>
        <w:jc w:val="center"/>
        <w:rPr>
          <w:b/>
        </w:rPr>
      </w:pPr>
      <w:r w:rsidRPr="005162BB">
        <w:rPr>
          <w:b/>
        </w:rPr>
        <w:t>AVVISO</w:t>
      </w:r>
    </w:p>
    <w:p w:rsidR="005162BB" w:rsidRPr="005162BB" w:rsidRDefault="005162BB" w:rsidP="00691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 comunica che </w:t>
      </w:r>
      <w:r w:rsidRPr="005162BB">
        <w:rPr>
          <w:b/>
          <w:sz w:val="28"/>
          <w:szCs w:val="28"/>
        </w:rPr>
        <w:t xml:space="preserve"> il 1° giugno  2017  alle  ore 10 </w:t>
      </w:r>
      <w:r>
        <w:rPr>
          <w:b/>
          <w:sz w:val="28"/>
          <w:szCs w:val="28"/>
        </w:rPr>
        <w:t xml:space="preserve"> </w:t>
      </w:r>
      <w:r w:rsidRPr="005162BB">
        <w:rPr>
          <w:b/>
          <w:sz w:val="28"/>
          <w:szCs w:val="28"/>
        </w:rPr>
        <w:t>presso la  sala conferenze della  sede comunale di via “Martiri di via Fani” si procederà all’individuazione dei  presidenti  di seggio    in sostituzione dei rinunciatari  mediante  pubblico  sorteggio</w:t>
      </w:r>
      <w:r w:rsidRPr="005162BB">
        <w:rPr>
          <w:b/>
        </w:rPr>
        <w:t xml:space="preserve">  </w:t>
      </w:r>
      <w:r w:rsidRPr="005162BB">
        <w:rPr>
          <w:b/>
          <w:sz w:val="28"/>
          <w:szCs w:val="28"/>
        </w:rPr>
        <w:t xml:space="preserve">tra gli iscritti </w:t>
      </w:r>
      <w:r w:rsidR="00811418">
        <w:rPr>
          <w:b/>
          <w:sz w:val="28"/>
          <w:szCs w:val="28"/>
        </w:rPr>
        <w:t xml:space="preserve">all’ </w:t>
      </w:r>
      <w:r w:rsidRPr="005162BB">
        <w:rPr>
          <w:b/>
          <w:sz w:val="28"/>
          <w:szCs w:val="28"/>
        </w:rPr>
        <w:t>Albo.</w:t>
      </w:r>
    </w:p>
    <w:p w:rsidR="005162BB" w:rsidRDefault="005162BB" w:rsidP="006916AF">
      <w:pPr>
        <w:jc w:val="both"/>
      </w:pPr>
    </w:p>
    <w:sectPr w:rsidR="005162BB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107DBD"/>
    <w:rsid w:val="002276AD"/>
    <w:rsid w:val="00325B9F"/>
    <w:rsid w:val="00393430"/>
    <w:rsid w:val="005070FC"/>
    <w:rsid w:val="005162BB"/>
    <w:rsid w:val="00554564"/>
    <w:rsid w:val="00603A8D"/>
    <w:rsid w:val="00607ADA"/>
    <w:rsid w:val="00616C06"/>
    <w:rsid w:val="00690C54"/>
    <w:rsid w:val="006916AF"/>
    <w:rsid w:val="00713BA8"/>
    <w:rsid w:val="00811418"/>
    <w:rsid w:val="008248D5"/>
    <w:rsid w:val="00946BBE"/>
    <w:rsid w:val="00A238C6"/>
    <w:rsid w:val="00A329F3"/>
    <w:rsid w:val="00B67383"/>
    <w:rsid w:val="00CB793A"/>
    <w:rsid w:val="00D34921"/>
    <w:rsid w:val="00D63B85"/>
    <w:rsid w:val="00DA16C1"/>
    <w:rsid w:val="00E12671"/>
    <w:rsid w:val="00E1340B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EDDB-F96B-431C-B4C8-415B79D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utente303</cp:lastModifiedBy>
  <cp:revision>2</cp:revision>
  <cp:lastPrinted>2017-05-31T14:35:00Z</cp:lastPrinted>
  <dcterms:created xsi:type="dcterms:W3CDTF">2017-05-31T14:46:00Z</dcterms:created>
  <dcterms:modified xsi:type="dcterms:W3CDTF">2017-05-31T14:46:00Z</dcterms:modified>
</cp:coreProperties>
</file>